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EBF5" w14:textId="77777777" w:rsidR="0090443C" w:rsidRPr="00A07A07" w:rsidRDefault="0090443C" w:rsidP="0090443C">
      <w:pPr>
        <w:pStyle w:val="Default"/>
      </w:pPr>
    </w:p>
    <w:p w14:paraId="7FDCDE88" w14:textId="77777777" w:rsidR="0090443C" w:rsidRPr="00A07A07" w:rsidRDefault="0090443C" w:rsidP="0090443C">
      <w:pPr>
        <w:pStyle w:val="Default"/>
        <w:rPr>
          <w:b/>
          <w:bCs/>
        </w:rPr>
      </w:pPr>
      <w:r w:rsidRPr="00A07A07">
        <w:t xml:space="preserve"> </w:t>
      </w:r>
      <w:r w:rsidRPr="00A07A07">
        <w:rPr>
          <w:b/>
          <w:bCs/>
        </w:rPr>
        <w:t xml:space="preserve">Bezield Wonen Houten </w:t>
      </w:r>
    </w:p>
    <w:p w14:paraId="20946C8E" w14:textId="77777777" w:rsidR="0090443C" w:rsidRPr="00A07A07" w:rsidRDefault="0090443C" w:rsidP="0090443C">
      <w:pPr>
        <w:pStyle w:val="Default"/>
      </w:pPr>
    </w:p>
    <w:p w14:paraId="57520104" w14:textId="77777777" w:rsidR="0090443C" w:rsidRPr="00A07A07" w:rsidRDefault="0090443C" w:rsidP="0090443C">
      <w:pPr>
        <w:pStyle w:val="Default"/>
        <w:rPr>
          <w:b/>
          <w:bCs/>
        </w:rPr>
      </w:pPr>
      <w:r w:rsidRPr="00A07A07">
        <w:rPr>
          <w:b/>
          <w:bCs/>
        </w:rPr>
        <w:t xml:space="preserve">Commissies 2023 </w:t>
      </w:r>
    </w:p>
    <w:p w14:paraId="224ACCC6" w14:textId="77777777" w:rsidR="0090443C" w:rsidRPr="00A07A07" w:rsidRDefault="0090443C" w:rsidP="0090443C">
      <w:pPr>
        <w:pStyle w:val="Default"/>
      </w:pPr>
    </w:p>
    <w:p w14:paraId="7FFDC8CC" w14:textId="77777777" w:rsidR="0090443C" w:rsidRPr="00A07A07" w:rsidRDefault="0090443C" w:rsidP="0090443C">
      <w:pPr>
        <w:pStyle w:val="Default"/>
        <w:numPr>
          <w:ilvl w:val="0"/>
          <w:numId w:val="2"/>
        </w:numPr>
        <w:spacing w:after="27"/>
      </w:pPr>
      <w:r w:rsidRPr="00A07A07">
        <w:rPr>
          <w:b/>
          <w:bCs/>
          <w:color w:val="1F1F1F"/>
        </w:rPr>
        <w:t>Commissie Zorg</w:t>
      </w:r>
      <w:r w:rsidRPr="00A07A07">
        <w:rPr>
          <w:color w:val="1F1F1F"/>
        </w:rPr>
        <w:t xml:space="preserve">: doet voorstellen over hoe we de zorg binnen onze woongemeenschap willen regelen; legt daartoe contacten met relevante (zorg)partners. Overlegt met hen op welke wijze de zorg efficiënter, effectiever en goedkoper kan worden uitgevoerd. </w:t>
      </w:r>
    </w:p>
    <w:p w14:paraId="460D2BDA" w14:textId="4CE64430" w:rsidR="0090443C" w:rsidRPr="00A07A07" w:rsidRDefault="0090443C" w:rsidP="0090443C">
      <w:pPr>
        <w:pStyle w:val="Default"/>
        <w:numPr>
          <w:ilvl w:val="0"/>
          <w:numId w:val="2"/>
        </w:numPr>
        <w:spacing w:after="27"/>
      </w:pPr>
      <w:r w:rsidRPr="00A07A07">
        <w:rPr>
          <w:b/>
          <w:bCs/>
          <w:color w:val="1F1F1F"/>
        </w:rPr>
        <w:t>Commissie Sociaal</w:t>
      </w:r>
      <w:r w:rsidRPr="00A07A07">
        <w:rPr>
          <w:color w:val="1F1F1F"/>
        </w:rPr>
        <w:t xml:space="preserve">: organiseert diverse activiteiten met en voor leden en voor bewoners van het wooncomplex, teneinde de sociale cohesie binnen de woongemeenschap en met de omwonenden te versterken. </w:t>
      </w:r>
    </w:p>
    <w:p w14:paraId="025819D9" w14:textId="77777777" w:rsidR="0090443C" w:rsidRPr="00A07A07" w:rsidRDefault="0090443C" w:rsidP="0090443C">
      <w:pPr>
        <w:pStyle w:val="Default"/>
        <w:numPr>
          <w:ilvl w:val="0"/>
          <w:numId w:val="2"/>
        </w:numPr>
        <w:spacing w:after="27"/>
      </w:pPr>
      <w:r w:rsidRPr="00A07A07">
        <w:rPr>
          <w:b/>
          <w:bCs/>
          <w:color w:val="1F1F1F"/>
        </w:rPr>
        <w:t>Commissie Nieuwe Leden</w:t>
      </w:r>
      <w:r w:rsidRPr="00A07A07">
        <w:rPr>
          <w:color w:val="1F1F1F"/>
        </w:rPr>
        <w:t xml:space="preserve">: ontwikkelt procedures en voert deze uit bij het benaderen van belangstellenden; voert gesprekken met potentiële leden en brengt hierover advies uit aan het bestuur en de leden. </w:t>
      </w:r>
    </w:p>
    <w:p w14:paraId="08E45089" w14:textId="6C462F94" w:rsidR="0090443C" w:rsidRPr="00A07A07" w:rsidRDefault="00A07A07" w:rsidP="0090443C">
      <w:pPr>
        <w:pStyle w:val="Default"/>
        <w:numPr>
          <w:ilvl w:val="0"/>
          <w:numId w:val="2"/>
        </w:numPr>
        <w:spacing w:after="27"/>
      </w:pPr>
      <w:r w:rsidRPr="00A07A07">
        <w:rPr>
          <w:b/>
          <w:bCs/>
          <w:color w:val="1F1F1F"/>
        </w:rPr>
        <w:t>Bouwcommissie</w:t>
      </w:r>
      <w:r w:rsidR="0090443C" w:rsidRPr="00A07A07">
        <w:rPr>
          <w:color w:val="1F1F1F"/>
        </w:rPr>
        <w:t xml:space="preserve">: zet in overleg met de projectontwikkelaar stappen ter verkrijging van de bouwlocatie, doet voorstellen voor het ontwerp en inrichting van het wooncomplex op basis van de wensen van de leden en begeleidt de bouw namens de vereniging. </w:t>
      </w:r>
    </w:p>
    <w:p w14:paraId="39F23BD0" w14:textId="693FE1EF" w:rsidR="0090443C" w:rsidRPr="00A07A07" w:rsidRDefault="0090443C" w:rsidP="0090443C">
      <w:pPr>
        <w:pStyle w:val="Default"/>
        <w:numPr>
          <w:ilvl w:val="0"/>
          <w:numId w:val="2"/>
        </w:numPr>
        <w:spacing w:after="27"/>
      </w:pPr>
      <w:r w:rsidRPr="00A07A07">
        <w:rPr>
          <w:b/>
          <w:bCs/>
          <w:color w:val="1F1F1F"/>
        </w:rPr>
        <w:t>Commissie Juridische Zaken</w:t>
      </w:r>
      <w:r w:rsidRPr="00A07A07">
        <w:rPr>
          <w:color w:val="1F1F1F"/>
        </w:rPr>
        <w:t xml:space="preserve">: is verantwoordelijk voor het opzetten en begeleiden van alle relevante stukken met juridische aspecten, zoals statuten, samenwerkingsovereenkomsten, huishoudelijk reglement, kettingbeding, etc. </w:t>
      </w:r>
    </w:p>
    <w:p w14:paraId="1CED7332" w14:textId="77777777" w:rsidR="0090443C" w:rsidRPr="00A07A07" w:rsidRDefault="0090443C" w:rsidP="0090443C">
      <w:pPr>
        <w:pStyle w:val="Default"/>
        <w:numPr>
          <w:ilvl w:val="0"/>
          <w:numId w:val="2"/>
        </w:numPr>
        <w:spacing w:after="27"/>
      </w:pPr>
      <w:r w:rsidRPr="00A07A07">
        <w:rPr>
          <w:b/>
          <w:bCs/>
          <w:color w:val="1F1F1F"/>
        </w:rPr>
        <w:t>Commissie Communicatie en website</w:t>
      </w:r>
      <w:r w:rsidRPr="00A07A07">
        <w:rPr>
          <w:color w:val="1F1F1F"/>
        </w:rPr>
        <w:t xml:space="preserve">: zorgt voor een effectieve communicatie intern naar de leden als wel extern naar relevante partijen, zoals de gemeente, de omwonenden, zorgpartners, etc. Houdt de website actueel voor het publiek en zorgt voor de digitale archivering van alle relevante documenten op de ledenpagina. </w:t>
      </w:r>
    </w:p>
    <w:p w14:paraId="5C690B25" w14:textId="526BC686" w:rsidR="0090443C" w:rsidRPr="00A07A07" w:rsidRDefault="0090443C" w:rsidP="0090443C">
      <w:pPr>
        <w:pStyle w:val="Default"/>
        <w:numPr>
          <w:ilvl w:val="0"/>
          <w:numId w:val="2"/>
        </w:numPr>
      </w:pPr>
      <w:r w:rsidRPr="00A07A07">
        <w:rPr>
          <w:b/>
          <w:bCs/>
          <w:color w:val="1F1F1F"/>
        </w:rPr>
        <w:t>Commissie Collectieve Ruimtes</w:t>
      </w:r>
      <w:r w:rsidRPr="00A07A07">
        <w:rPr>
          <w:color w:val="1F1F1F"/>
        </w:rPr>
        <w:t>: doet voorstellen voor de inrichting, beheer en gebruik van de collectieve ruimtes, zoals de gemeenschappelijke huiskamer</w:t>
      </w:r>
      <w:r w:rsidR="00E31037" w:rsidRPr="00A07A07">
        <w:rPr>
          <w:color w:val="1F1F1F"/>
        </w:rPr>
        <w:t xml:space="preserve"> voor bewon</w:t>
      </w:r>
      <w:r w:rsidR="006551BD" w:rsidRPr="00A07A07">
        <w:rPr>
          <w:color w:val="1F1F1F"/>
        </w:rPr>
        <w:t>ers en buurt</w:t>
      </w:r>
      <w:r w:rsidRPr="00A07A07">
        <w:rPr>
          <w:color w:val="1F1F1F"/>
        </w:rPr>
        <w:t xml:space="preserve">, in en rond het wooncomplex. </w:t>
      </w:r>
    </w:p>
    <w:p w14:paraId="172497F8" w14:textId="77777777" w:rsidR="00496B07" w:rsidRPr="00A07A07" w:rsidRDefault="00496B07"/>
    <w:sectPr w:rsidR="00496B07" w:rsidRPr="00A07A07" w:rsidSect="0090443C">
      <w:pgSz w:w="11906" w:h="17338"/>
      <w:pgMar w:top="1843" w:right="844" w:bottom="1417" w:left="115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F87F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7F00F2"/>
    <w:multiLevelType w:val="hybridMultilevel"/>
    <w:tmpl w:val="E5D4B414"/>
    <w:lvl w:ilvl="0" w:tplc="FC64506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3326165">
    <w:abstractNumId w:val="0"/>
  </w:num>
  <w:num w:numId="2" w16cid:durableId="51342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3C"/>
    <w:rsid w:val="00496B07"/>
    <w:rsid w:val="006551BD"/>
    <w:rsid w:val="0085476B"/>
    <w:rsid w:val="0090443C"/>
    <w:rsid w:val="009C3103"/>
    <w:rsid w:val="00A07A07"/>
    <w:rsid w:val="00C8541E"/>
    <w:rsid w:val="00C954DE"/>
    <w:rsid w:val="00E31037"/>
    <w:rsid w:val="00F312FC"/>
    <w:rsid w:val="00F560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84C2"/>
  <w15:chartTrackingRefBased/>
  <w15:docId w15:val="{A409FBD9-3B46-456C-BB26-E3DB6B6D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3103"/>
  </w:style>
  <w:style w:type="paragraph" w:styleId="Kop1">
    <w:name w:val="heading 1"/>
    <w:basedOn w:val="Standaard"/>
    <w:next w:val="Standaard"/>
    <w:link w:val="Kop1Char"/>
    <w:uiPriority w:val="9"/>
    <w:qFormat/>
    <w:rsid w:val="009C3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3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31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31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9C310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9C31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C310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C310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C310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31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31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3103"/>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9C3103"/>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9C3103"/>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9C310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C310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C310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C310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C3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1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31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103"/>
    <w:rPr>
      <w:rFonts w:asciiTheme="minorHAnsi" w:eastAsiaTheme="majorEastAsia" w:hAnsiTheme="minorHAnsi" w:cstheme="majorBidi"/>
      <w:color w:val="595959" w:themeColor="text1" w:themeTint="A6"/>
      <w:spacing w:val="15"/>
      <w:sz w:val="28"/>
      <w:szCs w:val="28"/>
    </w:rPr>
  </w:style>
  <w:style w:type="paragraph" w:styleId="Lijstalinea">
    <w:name w:val="List Paragraph"/>
    <w:basedOn w:val="Standaard"/>
    <w:uiPriority w:val="34"/>
    <w:qFormat/>
    <w:rsid w:val="009C3103"/>
    <w:pPr>
      <w:ind w:left="720"/>
      <w:contextualSpacing/>
    </w:pPr>
  </w:style>
  <w:style w:type="paragraph" w:styleId="Citaat">
    <w:name w:val="Quote"/>
    <w:basedOn w:val="Standaard"/>
    <w:next w:val="Standaard"/>
    <w:link w:val="CitaatChar"/>
    <w:uiPriority w:val="29"/>
    <w:qFormat/>
    <w:rsid w:val="009C31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3103"/>
    <w:rPr>
      <w:i/>
      <w:iCs/>
      <w:color w:val="404040" w:themeColor="text1" w:themeTint="BF"/>
    </w:rPr>
  </w:style>
  <w:style w:type="paragraph" w:styleId="Duidelijkcitaat">
    <w:name w:val="Intense Quote"/>
    <w:basedOn w:val="Standaard"/>
    <w:next w:val="Standaard"/>
    <w:link w:val="DuidelijkcitaatChar"/>
    <w:uiPriority w:val="30"/>
    <w:qFormat/>
    <w:rsid w:val="009C3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3103"/>
    <w:rPr>
      <w:i/>
      <w:iCs/>
      <w:color w:val="0F4761" w:themeColor="accent1" w:themeShade="BF"/>
    </w:rPr>
  </w:style>
  <w:style w:type="character" w:styleId="Intensievebenadrukking">
    <w:name w:val="Intense Emphasis"/>
    <w:basedOn w:val="Standaardalinea-lettertype"/>
    <w:uiPriority w:val="21"/>
    <w:qFormat/>
    <w:rsid w:val="009C3103"/>
    <w:rPr>
      <w:i/>
      <w:iCs/>
      <w:color w:val="0F4761" w:themeColor="accent1" w:themeShade="BF"/>
    </w:rPr>
  </w:style>
  <w:style w:type="character" w:styleId="Intensieveverwijzing">
    <w:name w:val="Intense Reference"/>
    <w:basedOn w:val="Standaardalinea-lettertype"/>
    <w:uiPriority w:val="32"/>
    <w:qFormat/>
    <w:rsid w:val="009C3103"/>
    <w:rPr>
      <w:b/>
      <w:bCs/>
      <w:smallCaps/>
      <w:color w:val="0F4761" w:themeColor="accent1" w:themeShade="BF"/>
      <w:spacing w:val="5"/>
    </w:rPr>
  </w:style>
  <w:style w:type="paragraph" w:customStyle="1" w:styleId="Default">
    <w:name w:val="Default"/>
    <w:rsid w:val="0090443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260</Words>
  <Characters>1432</Characters>
  <Application>Microsoft Office Word</Application>
  <DocSecurity>0</DocSecurity>
  <Lines>11</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van Meijel</dc:creator>
  <cp:keywords/>
  <dc:description/>
  <cp:lastModifiedBy>Theo van Meijel</cp:lastModifiedBy>
  <cp:revision>4</cp:revision>
  <dcterms:created xsi:type="dcterms:W3CDTF">2025-09-22T12:20:00Z</dcterms:created>
  <dcterms:modified xsi:type="dcterms:W3CDTF">2026-06-04T11:59:00Z</dcterms:modified>
</cp:coreProperties>
</file>